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5A4445" w14:textId="105D1591" w:rsidR="0003021C" w:rsidRDefault="0003021C" w:rsidP="0003021C">
      <w:pPr>
        <w:tabs>
          <w:tab w:val="left" w:pos="7920"/>
        </w:tabs>
        <w:spacing w:after="360"/>
        <w:rPr>
          <w:rFonts w:ascii="Arial" w:hAnsi="Arial" w:cs="Arial"/>
          <w:b/>
          <w:noProof/>
          <w:sz w:val="24"/>
          <w:lang w:eastAsia="ja-JP"/>
        </w:rPr>
      </w:pPr>
      <w:r w:rsidRPr="00D0286B">
        <w:rPr>
          <w:rFonts w:ascii="Arial" w:hAnsi="Arial" w:cs="Arial"/>
          <w:b/>
          <w:sz w:val="24"/>
          <w:szCs w:val="24"/>
        </w:rPr>
        <w:t>3GPP TSG-RAN WG4 Meeting #</w:t>
      </w:r>
      <w:r w:rsidR="00D92565">
        <w:rPr>
          <w:rFonts w:ascii="Arial" w:hAnsi="Arial" w:cs="Arial"/>
          <w:b/>
          <w:sz w:val="24"/>
          <w:szCs w:val="24"/>
        </w:rPr>
        <w:t>96-</w:t>
      </w:r>
      <w:r w:rsidR="00D92565">
        <w:rPr>
          <w:rFonts w:asciiTheme="minorEastAsia" w:eastAsiaTheme="minorEastAsia" w:hAnsiTheme="minorEastAsia" w:cs="Arial" w:hint="eastAsia"/>
          <w:b/>
          <w:sz w:val="24"/>
          <w:szCs w:val="24"/>
          <w:lang w:eastAsia="zh-CN"/>
        </w:rPr>
        <w:t>e</w:t>
      </w:r>
      <w:r w:rsidRPr="0008103A">
        <w:rPr>
          <w:rFonts w:ascii="Arial" w:hAnsi="Arial" w:cs="Arial"/>
          <w:b/>
          <w:sz w:val="24"/>
          <w:szCs w:val="24"/>
        </w:rPr>
        <w:tab/>
      </w:r>
      <w:r w:rsidRPr="0008103A">
        <w:rPr>
          <w:rFonts w:ascii="Arial" w:hAnsi="Arial" w:cs="Arial"/>
          <w:b/>
          <w:sz w:val="24"/>
          <w:szCs w:val="24"/>
        </w:rPr>
        <w:tab/>
      </w:r>
      <w:r w:rsidR="00674954" w:rsidRPr="00674954">
        <w:rPr>
          <w:rFonts w:ascii="Arial" w:hAnsi="Arial" w:cs="Arial"/>
          <w:b/>
          <w:sz w:val="24"/>
          <w:szCs w:val="24"/>
        </w:rPr>
        <w:t>R4-2010774</w:t>
      </w:r>
      <w:bookmarkStart w:id="0" w:name="_GoBack"/>
      <w:bookmarkEnd w:id="0"/>
      <w:r>
        <w:rPr>
          <w:rFonts w:ascii="Arial" w:hAnsi="Arial" w:cs="Arial"/>
          <w:b/>
          <w:sz w:val="24"/>
          <w:szCs w:val="24"/>
        </w:rPr>
        <w:br/>
      </w:r>
      <w:r w:rsidR="00D92565">
        <w:rPr>
          <w:rFonts w:ascii="Arial" w:hAnsi="Arial" w:cs="Arial"/>
          <w:b/>
          <w:noProof/>
          <w:sz w:val="24"/>
          <w:lang w:eastAsia="ja-JP"/>
        </w:rPr>
        <w:t>Electronic Meeting</w:t>
      </w:r>
      <w:r w:rsidRPr="00D0286B">
        <w:rPr>
          <w:rFonts w:ascii="Arial" w:hAnsi="Arial" w:cs="Arial"/>
          <w:b/>
          <w:noProof/>
          <w:sz w:val="24"/>
          <w:lang w:eastAsia="ja-JP"/>
        </w:rPr>
        <w:t xml:space="preserve">, </w:t>
      </w:r>
      <w:r w:rsidR="00D92565">
        <w:rPr>
          <w:rFonts w:ascii="Arial" w:hAnsi="Arial" w:cs="Arial"/>
          <w:b/>
          <w:noProof/>
          <w:sz w:val="24"/>
          <w:lang w:eastAsia="ja-JP"/>
        </w:rPr>
        <w:t>17</w:t>
      </w:r>
      <w:r w:rsidRPr="00D0286B">
        <w:rPr>
          <w:rFonts w:ascii="Arial" w:hAnsi="Arial" w:cs="Arial"/>
          <w:b/>
          <w:noProof/>
          <w:sz w:val="24"/>
          <w:lang w:eastAsia="ja-JP"/>
        </w:rPr>
        <w:t xml:space="preserve">th – </w:t>
      </w:r>
      <w:r w:rsidR="00D92565">
        <w:rPr>
          <w:rFonts w:ascii="Arial" w:hAnsi="Arial" w:cs="Arial"/>
          <w:b/>
          <w:noProof/>
          <w:sz w:val="24"/>
          <w:lang w:eastAsia="ja-JP"/>
        </w:rPr>
        <w:t>28</w:t>
      </w:r>
      <w:r w:rsidRPr="00D0286B">
        <w:rPr>
          <w:rFonts w:ascii="Arial" w:hAnsi="Arial" w:cs="Arial"/>
          <w:b/>
          <w:noProof/>
          <w:sz w:val="24"/>
          <w:lang w:eastAsia="ja-JP"/>
        </w:rPr>
        <w:t xml:space="preserve">th </w:t>
      </w:r>
      <w:r w:rsidR="00D92565">
        <w:rPr>
          <w:rFonts w:ascii="Arial" w:hAnsi="Arial" w:cs="Arial"/>
          <w:b/>
          <w:noProof/>
          <w:sz w:val="24"/>
          <w:lang w:eastAsia="ja-JP"/>
        </w:rPr>
        <w:t>Aug</w:t>
      </w:r>
      <w:r w:rsidRPr="00D0286B">
        <w:rPr>
          <w:rFonts w:ascii="Arial" w:hAnsi="Arial" w:cs="Arial"/>
          <w:b/>
          <w:noProof/>
          <w:sz w:val="24"/>
          <w:lang w:eastAsia="ja-JP"/>
        </w:rPr>
        <w:t>, 20</w:t>
      </w:r>
      <w:r w:rsidR="00D92565">
        <w:rPr>
          <w:rFonts w:ascii="Arial" w:hAnsi="Arial" w:cs="Arial"/>
          <w:b/>
          <w:noProof/>
          <w:sz w:val="24"/>
          <w:lang w:eastAsia="ja-JP"/>
        </w:rPr>
        <w:t>20</w:t>
      </w:r>
    </w:p>
    <w:p w14:paraId="15F9AFC9" w14:textId="41667876" w:rsidR="0003021C" w:rsidRPr="0008103A" w:rsidRDefault="0003021C" w:rsidP="0003021C">
      <w:pPr>
        <w:tabs>
          <w:tab w:val="left" w:pos="2160"/>
        </w:tabs>
        <w:spacing w:before="180"/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Agenda item:</w:t>
      </w:r>
      <w:r w:rsidRPr="0008103A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1</w:t>
      </w:r>
      <w:r w:rsidR="00D92565">
        <w:rPr>
          <w:rFonts w:ascii="Arial" w:hAnsi="Arial" w:cs="Arial"/>
          <w:b/>
          <w:sz w:val="24"/>
          <w:szCs w:val="24"/>
        </w:rPr>
        <w:t>2.</w:t>
      </w:r>
      <w:r w:rsidR="002529CD">
        <w:rPr>
          <w:rFonts w:ascii="Arial" w:hAnsi="Arial" w:cs="Arial"/>
          <w:b/>
          <w:sz w:val="24"/>
          <w:szCs w:val="24"/>
        </w:rPr>
        <w:t>1</w:t>
      </w:r>
      <w:r w:rsidR="00A32C90">
        <w:rPr>
          <w:rFonts w:ascii="Arial" w:hAnsi="Arial" w:cs="Arial"/>
          <w:b/>
          <w:sz w:val="24"/>
          <w:szCs w:val="24"/>
        </w:rPr>
        <w:t>.</w:t>
      </w:r>
      <w:r w:rsidR="002529CD">
        <w:rPr>
          <w:rFonts w:ascii="Arial" w:hAnsi="Arial" w:cs="Arial"/>
          <w:b/>
          <w:sz w:val="24"/>
          <w:szCs w:val="24"/>
        </w:rPr>
        <w:t>3.2</w:t>
      </w:r>
    </w:p>
    <w:p w14:paraId="26D965A6" w14:textId="4254F013" w:rsidR="0003021C" w:rsidRPr="0008103A" w:rsidRDefault="0003021C" w:rsidP="0003021C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Source:</w:t>
      </w:r>
      <w:r>
        <w:rPr>
          <w:rFonts w:ascii="Arial" w:hAnsi="Arial" w:cs="Arial"/>
          <w:b/>
          <w:sz w:val="24"/>
          <w:szCs w:val="24"/>
        </w:rPr>
        <w:tab/>
        <w:t>OPPO</w:t>
      </w:r>
    </w:p>
    <w:p w14:paraId="7D1D4A8C" w14:textId="63A192A5" w:rsidR="0003021C" w:rsidRPr="0008103A" w:rsidRDefault="0003021C" w:rsidP="0003021C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Title: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2529CD">
        <w:rPr>
          <w:rFonts w:ascii="Arial" w:hAnsi="Arial" w:cs="Arial"/>
          <w:b/>
          <w:sz w:val="24"/>
          <w:szCs w:val="24"/>
        </w:rPr>
        <w:t>3D-MPAC implementation of measurement probe and positioner</w:t>
      </w:r>
    </w:p>
    <w:p w14:paraId="67C1D45E" w14:textId="77777777" w:rsidR="0003021C" w:rsidRPr="0008103A" w:rsidRDefault="0003021C" w:rsidP="0003021C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Document for:</w:t>
      </w:r>
      <w:r w:rsidRPr="0008103A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Approval</w:t>
      </w:r>
    </w:p>
    <w:p w14:paraId="2A96B49E" w14:textId="77777777" w:rsidR="00D92565" w:rsidRDefault="00D92565" w:rsidP="00D92565">
      <w:pPr>
        <w:pStyle w:val="1"/>
      </w:pPr>
      <w:r w:rsidRPr="00647B25">
        <w:t>1</w:t>
      </w:r>
      <w:r w:rsidRPr="00647B25">
        <w:tab/>
        <w:t>Introduction</w:t>
      </w:r>
    </w:p>
    <w:p w14:paraId="766F0638" w14:textId="11B5C123" w:rsidR="00974222" w:rsidRDefault="00AE2291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</w:t>
      </w:r>
      <w:r w:rsidR="00564BBA">
        <w:rPr>
          <w:rFonts w:eastAsiaTheme="minorEastAsia"/>
          <w:lang w:eastAsia="zh-CN"/>
        </w:rPr>
        <w:t>UE orientations in 3D-MPAC system was warmly discussed in #95-e, the last meeting of SI on MIMO OTA performance requirement for NR UEs</w:t>
      </w:r>
      <w:r w:rsidR="00B2676A">
        <w:rPr>
          <w:rFonts w:eastAsiaTheme="minorEastAsia"/>
          <w:lang w:eastAsia="zh-CN"/>
        </w:rPr>
        <w:t xml:space="preserve"> [1]</w:t>
      </w:r>
      <w:r w:rsidR="00564BBA">
        <w:rPr>
          <w:rFonts w:eastAsiaTheme="minorEastAsia"/>
          <w:lang w:eastAsia="zh-CN"/>
        </w:rPr>
        <w:t xml:space="preserve">. </w:t>
      </w:r>
      <w:r w:rsidR="00EE5F9D">
        <w:rPr>
          <w:rFonts w:eastAsiaTheme="minorEastAsia"/>
          <w:lang w:eastAsia="zh-CN"/>
        </w:rPr>
        <w:t xml:space="preserve">And </w:t>
      </w:r>
      <w:r w:rsidR="009C6D0C">
        <w:rPr>
          <w:rFonts w:eastAsiaTheme="minorEastAsia"/>
          <w:lang w:eastAsia="zh-CN"/>
        </w:rPr>
        <w:t>“Further work is suggested to illustrate the DUT rotations” has been listed in WID of NR MIMO OTA</w:t>
      </w:r>
      <w:r w:rsidR="00B2676A">
        <w:rPr>
          <w:rFonts w:eastAsiaTheme="minorEastAsia"/>
          <w:lang w:eastAsia="zh-CN"/>
        </w:rPr>
        <w:t xml:space="preserve"> [2]</w:t>
      </w:r>
      <w:r w:rsidR="009C6D0C">
        <w:rPr>
          <w:rFonts w:eastAsiaTheme="minorEastAsia"/>
          <w:lang w:eastAsia="zh-CN"/>
        </w:rPr>
        <w:t xml:space="preserve">. </w:t>
      </w:r>
    </w:p>
    <w:p w14:paraId="38EE4C74" w14:textId="7A1DC2CC" w:rsidR="009C6D0C" w:rsidRDefault="009C6D0C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This paper </w:t>
      </w:r>
      <w:r w:rsidR="002206B1">
        <w:rPr>
          <w:rFonts w:eastAsiaTheme="minorEastAsia"/>
          <w:lang w:eastAsia="zh-CN"/>
        </w:rPr>
        <w:t xml:space="preserve">presents our </w:t>
      </w:r>
      <w:r w:rsidR="00841297">
        <w:rPr>
          <w:rFonts w:eastAsiaTheme="minorEastAsia"/>
          <w:lang w:eastAsia="zh-CN"/>
        </w:rPr>
        <w:t>observation</w:t>
      </w:r>
      <w:r w:rsidR="002206B1">
        <w:rPr>
          <w:rFonts w:eastAsiaTheme="minorEastAsia"/>
          <w:lang w:eastAsia="zh-CN"/>
        </w:rPr>
        <w:t>s and propos</w:t>
      </w:r>
      <w:r w:rsidR="00B2676A">
        <w:rPr>
          <w:rFonts w:eastAsiaTheme="minorEastAsia"/>
          <w:lang w:eastAsia="zh-CN"/>
        </w:rPr>
        <w:t xml:space="preserve">es a principle on implementation of </w:t>
      </w:r>
      <w:r w:rsidR="002529CD">
        <w:rPr>
          <w:rFonts w:eastAsiaTheme="minorEastAsia"/>
          <w:lang w:eastAsia="zh-CN"/>
        </w:rPr>
        <w:t xml:space="preserve">measurement </w:t>
      </w:r>
      <w:r w:rsidR="00B2676A">
        <w:rPr>
          <w:rFonts w:eastAsiaTheme="minorEastAsia"/>
          <w:lang w:eastAsia="zh-CN"/>
        </w:rPr>
        <w:t>probe</w:t>
      </w:r>
      <w:r w:rsidR="002529CD">
        <w:rPr>
          <w:rFonts w:eastAsiaTheme="minorEastAsia"/>
          <w:lang w:eastAsia="zh-CN"/>
        </w:rPr>
        <w:t>s</w:t>
      </w:r>
      <w:r w:rsidR="00B2676A">
        <w:rPr>
          <w:rFonts w:eastAsiaTheme="minorEastAsia"/>
          <w:lang w:eastAsia="zh-CN"/>
        </w:rPr>
        <w:t xml:space="preserve"> and </w:t>
      </w:r>
      <w:r w:rsidR="00B44F79">
        <w:rPr>
          <w:rFonts w:eastAsiaTheme="minorEastAsia"/>
          <w:lang w:eastAsia="zh-CN"/>
        </w:rPr>
        <w:t>positioner</w:t>
      </w:r>
      <w:r w:rsidR="002D0367">
        <w:rPr>
          <w:rFonts w:eastAsiaTheme="minorEastAsia"/>
          <w:lang w:eastAsia="zh-CN"/>
        </w:rPr>
        <w:t>.</w:t>
      </w:r>
    </w:p>
    <w:p w14:paraId="472FBDD0" w14:textId="4C651055" w:rsidR="002D0367" w:rsidRDefault="002D0367" w:rsidP="002D0367">
      <w:pPr>
        <w:pStyle w:val="1"/>
        <w:rPr>
          <w:rFonts w:eastAsia="宋体"/>
          <w:lang w:eastAsia="zh-CN"/>
        </w:rPr>
      </w:pPr>
      <w:r>
        <w:t>2</w:t>
      </w:r>
      <w:r w:rsidRPr="00647B25">
        <w:tab/>
      </w:r>
      <w:r>
        <w:rPr>
          <w:rFonts w:eastAsia="宋体" w:hint="eastAsia"/>
          <w:lang w:eastAsia="zh-CN"/>
        </w:rPr>
        <w:t>Discussion</w:t>
      </w:r>
    </w:p>
    <w:p w14:paraId="6B946422" w14:textId="7EDF7C87" w:rsidR="002D0367" w:rsidRDefault="00602100">
      <w:pPr>
        <w:rPr>
          <w:rFonts w:eastAsiaTheme="minorEastAsia"/>
          <w:lang w:eastAsia="zh-CN"/>
        </w:rPr>
      </w:pPr>
      <w:r>
        <w:rPr>
          <w:rFonts w:eastAsiaTheme="minorEastAsia"/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0963F12" wp14:editId="1D8D8CCC">
                <wp:simplePos x="0" y="0"/>
                <wp:positionH relativeFrom="column">
                  <wp:posOffset>295910</wp:posOffset>
                </wp:positionH>
                <wp:positionV relativeFrom="paragraph">
                  <wp:posOffset>702310</wp:posOffset>
                </wp:positionV>
                <wp:extent cx="5596255" cy="2559050"/>
                <wp:effectExtent l="0" t="0" r="23495" b="12700"/>
                <wp:wrapNone/>
                <wp:docPr id="2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96255" cy="25590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38D55A7D" id="矩形 2" o:spid="_x0000_s1026" style="position:absolute;left:0;text-align:left;margin-left:23.3pt;margin-top:55.3pt;width:440.65pt;height:201.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Wj17oAIAAIIFAAAOAAAAZHJzL2Uyb0RvYy54bWysVM1u2zAMvg/YOwi6r3aMuluDOkXQosOA&#10;oi2WDj2rslQLkEVNUuJkLzNgtz3EHmfYa4ySfxJ0xQ7DcnBEkfxIfiJ5dr5tNdkI5xWYis6OckqE&#10;4VAr81TRT/dXb95R4gMzNdNgREV3wtPzxetXZ52diwIa0LVwBEGMn3e2ok0Idp5lnjeiZf4IrDCo&#10;lOBaFlB0T1ntWIforc6KPD/JOnC1dcCF93h72SvpIuFLKXi4ldKLQHRFMbeQvi59H+M3W5yx+ZNj&#10;tlF8SIP9QxYtUwaDTlCXLDCyduoPqFZxBx5kOOLQZiCl4iLVgNXM8mfVrBpmRaoFyfF2osn/P1h+&#10;s7lzRNUVLSgxrMUn+vX1+88f30gRuemsn6PJyt65QfJ4jIVupWvjP5ZAtonP3cSn2AbC8bIsT0+K&#10;sqSEow4Pp3mZGM/27tb58F5AS+Khog4fLPHINtc+YEg0HU1iNANXSuv0aNrECw9a1fEuCbFrxIV2&#10;ZMPwvcN2FmtAiAMrlKJnFivra0mnsNMiQmjzUUjkA7MvUiKpE/eYjHNhwqxXNawWfagyx98YbMwi&#10;hU6AEVlikhP2ADBa9iAjdp/zYB9dRWrkyTn/W2K98+SRIoMJk3OrDLiXADRWNUTu7UeSemoiS49Q&#10;77BbHPRj5C2/Uvhs18yHO+ZwbnDCcBeEW/xIDV1FYThR0oD78tJ9tMd2Ri0lHc5hRf3nNXOCEv3B&#10;YKOfzo6P4+Am4bh8W6DgDjWPhxqzbi8An36GW8fydIz2QY9H6aB9wJWxjFFRxQzH2BXlwY3CRej3&#10;Ay4dLpbLZIbDalm4NivLI3hkNbbl/faBOTv0bsC2v4FxZtn8WQv3ttHTwHIdQKrU33teB75x0FPj&#10;DEspbpJDOVntV+fiNwAAAP//AwBQSwMEFAAGAAgAAAAhAOYGxbbhAAAACgEAAA8AAABkcnMvZG93&#10;bnJldi54bWxMj01PwzAMhu9I/IfISFwmlnZAYaXphECgHRASAw7c3Ma0ZY1TNdlW/j3mBDd/PHr9&#10;uFhNrld7GkPn2UA6T0AR19523Bh4e304uwYVIrLF3jMZ+KYAq/L4qMDc+gO/0H4TGyUhHHI00MY4&#10;5FqHuiWHYe4HYtl9+tFhlHZstB3xIOGu14skybTDjuVCiwPdtVRvNztn4GM9xeYrfYxPW5y9z9Zt&#10;VT/fV8acnky3N6AiTfEPhl99UYdSnCq/YxtUb+Aiy4SUeZpIIcBycbUEVRm4TM8z0GWh/79Q/gAA&#10;AP//AwBQSwECLQAUAAYACAAAACEAtoM4kv4AAADhAQAAEwAAAAAAAAAAAAAAAAAAAAAAW0NvbnRl&#10;bnRfVHlwZXNdLnhtbFBLAQItABQABgAIAAAAIQA4/SH/1gAAAJQBAAALAAAAAAAAAAAAAAAAAC8B&#10;AABfcmVscy8ucmVsc1BLAQItABQABgAIAAAAIQA/Wj17oAIAAIIFAAAOAAAAAAAAAAAAAAAAAC4C&#10;AABkcnMvZTJvRG9jLnhtbFBLAQItABQABgAIAAAAIQDmBsW24QAAAAoBAAAPAAAAAAAAAAAAAAAA&#10;APoEAABkcnMvZG93bnJldi54bWxQSwUGAAAAAAQABADzAAAACAYAAAAA&#10;" filled="f" strokecolor="black [3213]" strokeweight="1pt"/>
            </w:pict>
          </mc:Fallback>
        </mc:AlternateContent>
      </w:r>
      <w:r w:rsidR="00B44F79">
        <w:rPr>
          <w:rFonts w:eastAsiaTheme="minorEastAsia"/>
          <w:lang w:eastAsia="zh-CN"/>
        </w:rPr>
        <w:t xml:space="preserve">The purpose of defining the implementation of probe and positioner is to avoid ambiguity and further reduce the </w:t>
      </w:r>
      <w:r>
        <w:rPr>
          <w:rFonts w:eastAsiaTheme="minorEastAsia"/>
          <w:lang w:eastAsia="zh-CN"/>
        </w:rPr>
        <w:t xml:space="preserve">measurement </w:t>
      </w:r>
      <w:r w:rsidR="00B44F79">
        <w:rPr>
          <w:rFonts w:eastAsiaTheme="minorEastAsia"/>
          <w:lang w:eastAsia="zh-CN"/>
        </w:rPr>
        <w:t>difference</w:t>
      </w:r>
      <w:r>
        <w:rPr>
          <w:rFonts w:eastAsiaTheme="minorEastAsia"/>
          <w:lang w:eastAsia="zh-CN"/>
        </w:rPr>
        <w:t xml:space="preserve"> between different labs.</w:t>
      </w:r>
      <w:r w:rsidR="00B44F79">
        <w:rPr>
          <w:rFonts w:eastAsiaTheme="minorEastAsia"/>
          <w:lang w:eastAsia="zh-CN"/>
        </w:rPr>
        <w:t xml:space="preserve"> </w:t>
      </w:r>
      <w:r w:rsidR="002F2025">
        <w:rPr>
          <w:rFonts w:eastAsiaTheme="minorEastAsia" w:hint="eastAsia"/>
          <w:lang w:eastAsia="zh-CN"/>
        </w:rPr>
        <w:t>I</w:t>
      </w:r>
      <w:r w:rsidR="002F2025">
        <w:rPr>
          <w:rFonts w:eastAsiaTheme="minorEastAsia"/>
          <w:lang w:eastAsia="zh-CN"/>
        </w:rPr>
        <w:t xml:space="preserve">n </w:t>
      </w:r>
      <w:r w:rsidR="00B44F79">
        <w:rPr>
          <w:rFonts w:eastAsiaTheme="minorEastAsia"/>
          <w:lang w:eastAsia="zh-CN"/>
        </w:rPr>
        <w:t xml:space="preserve">[3], several </w:t>
      </w:r>
      <w:r>
        <w:rPr>
          <w:rFonts w:eastAsiaTheme="minorEastAsia"/>
          <w:lang w:eastAsia="zh-CN"/>
        </w:rPr>
        <w:t xml:space="preserve">implementation </w:t>
      </w:r>
      <w:r w:rsidR="00B44F79">
        <w:rPr>
          <w:rFonts w:eastAsiaTheme="minorEastAsia"/>
          <w:lang w:eastAsia="zh-CN"/>
        </w:rPr>
        <w:t xml:space="preserve">options are </w:t>
      </w:r>
      <w:r>
        <w:rPr>
          <w:rFonts w:eastAsiaTheme="minorEastAsia"/>
          <w:lang w:eastAsia="zh-CN"/>
        </w:rPr>
        <w:t>tabulated in detail, and Option 4 are proposed as the baseline for 3D-MPAC system</w:t>
      </w:r>
      <w:r w:rsidR="00B07F65">
        <w:rPr>
          <w:rFonts w:eastAsiaTheme="minorEastAsia"/>
          <w:lang w:eastAsia="zh-CN"/>
        </w:rPr>
        <w:t>, which is similar to Option 1</w:t>
      </w:r>
      <w:r>
        <w:rPr>
          <w:rFonts w:eastAsiaTheme="minorEastAsia"/>
          <w:lang w:eastAsia="zh-CN"/>
        </w:rPr>
        <w:t>.</w:t>
      </w:r>
    </w:p>
    <w:p w14:paraId="4036E55F" w14:textId="147A91F0" w:rsidR="002D0367" w:rsidRDefault="00EF4652" w:rsidP="00602100">
      <w:pPr>
        <w:jc w:val="center"/>
        <w:rPr>
          <w:rFonts w:eastAsiaTheme="minorEastAsia"/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3D3D52F1" wp14:editId="20938D9B">
            <wp:extent cx="4437093" cy="2393950"/>
            <wp:effectExtent l="0" t="0" r="1905" b="635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457575" cy="2405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D722A7" w14:textId="3C683869" w:rsidR="006678A6" w:rsidRDefault="006678A6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 different visualization of the system for Option 1</w:t>
      </w:r>
      <w:r w:rsidR="00EF4652">
        <w:rPr>
          <w:rFonts w:eastAsiaTheme="minorEastAsia"/>
          <w:lang w:eastAsia="zh-CN"/>
        </w:rPr>
        <w:t>, which clarifies the Roll and AZ stages of the positioner, is shown below [1].</w:t>
      </w:r>
    </w:p>
    <w:p w14:paraId="0548EDA6" w14:textId="4C2B7946" w:rsidR="00EF4652" w:rsidRDefault="00EF4652">
      <w:pPr>
        <w:rPr>
          <w:rFonts w:eastAsiaTheme="minorEastAsia"/>
          <w:lang w:eastAsia="zh-CN"/>
        </w:rPr>
      </w:pPr>
    </w:p>
    <w:p w14:paraId="48E99C15" w14:textId="3AD859C2" w:rsidR="00EF4652" w:rsidRDefault="00EF4652" w:rsidP="00EF4652">
      <w:pPr>
        <w:jc w:val="center"/>
        <w:rPr>
          <w:rFonts w:eastAsiaTheme="minorEastAsia"/>
          <w:lang w:eastAsia="zh-CN"/>
        </w:rPr>
      </w:pPr>
      <w:r>
        <w:rPr>
          <w:rFonts w:eastAsiaTheme="minorEastAsia"/>
          <w:noProof/>
          <w:lang w:val="en-US" w:eastAsia="zh-CN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E930729" wp14:editId="764F08F7">
                <wp:simplePos x="0" y="0"/>
                <wp:positionH relativeFrom="column">
                  <wp:posOffset>298450</wp:posOffset>
                </wp:positionH>
                <wp:positionV relativeFrom="paragraph">
                  <wp:posOffset>15875</wp:posOffset>
                </wp:positionV>
                <wp:extent cx="5596255" cy="2559050"/>
                <wp:effectExtent l="0" t="0" r="23495" b="12700"/>
                <wp:wrapNone/>
                <wp:docPr id="3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96255" cy="25590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15E9B5A3" id="矩形 3" o:spid="_x0000_s1026" style="position:absolute;left:0;text-align:left;margin-left:23.5pt;margin-top:1.25pt;width:440.65pt;height:201.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MDqOoAIAAIIFAAAOAAAAZHJzL2Uyb0RvYy54bWysVM1u2zAMvg/YOwi6r3bSuluDOEXQosOA&#10;oi3WDj2rshQLkEVNUuJkLzNgtz3EHmfYa4ySfxJ0xQ7DcnBEkfxIfiI5P982mmyE8wpMSSdHOSXC&#10;cKiUWZX008PVm3eU+MBMxTQYUdKd8PR88frVvLUzMYUadCUcQRDjZ60taR2CnWWZ57VomD8CKwwq&#10;JbiGBRTdKqscaxG90dk0z0+zFlxlHXDhPd5edkq6SPhSCh5upfQiEF1SzC2kr0vfp/jNFnM2Wzlm&#10;a8X7NNg/ZNEwZTDoCHXJAiNrp/6AahR34EGGIw5NBlIqLlINWM0kf1bNfc2sSLUgOd6ONPn/B8tv&#10;NneOqKqkx5QY1uAT/fr6/eePb+Q4ctNaP0OTe3vnesnjMRa6la6J/1gC2SY+dyOfYhsIx8uiODud&#10;FgUlHHV4OMuLxHi2d7fOh/cCGhIPJXX4YIlHtrn2AUOi6WASoxm4UlqnR9MmXnjQqop3SYhdIy60&#10;IxuG7x22k1gDQhxYoRQ9s1hZV0s6hZ0WEUKbj0IiH5j9NCWSOnGPyTgXJkw6Vc0q0YUqcvwNwYYs&#10;UugEGJElJjli9wCDZQcyYHc59/bRVaRGHp3zvyXWOY8eKTKYMDo3yoB7CUBjVX3kzn4gqaMmsvQE&#10;1Q67xUE3Rt7yK4XPds18uGMO5wYnDHdBuMWP1NCWFPoTJTW4Ly/dR3tsZ9RS0uIcltR/XjMnKNEf&#10;DDb62eTkJA5uEk6Kt1MU3KHm6VBj1s0F4NNPcOtYno7RPujhKB00j7gyljEqqpjhGLukPLhBuAjd&#10;fsClw8VymcxwWC0L1+be8ggeWY1t+bB9ZM72vRuw7W9gmFk2e9bCnW30NLBcB5Aq9fee155vHPTU&#10;OP1SipvkUE5W+9W5+A0AAP//AwBQSwMEFAAGAAgAAAAhAIUBByDgAAAACAEAAA8AAABkcnMvZG93&#10;bnJldi54bWxMj8FOwzAQRO9I/IO1SFwq6jQQKCFOhUCgHhASBQ7cNrFJQuN1FG/b8PcsJzjOzmrm&#10;TbGafK/2boxdIAOLeQLKUR1sR42Bt9eHsyWoyEgW+0DOwLeLsCqPjwrMbTjQi9tvuFESQjFHAy3z&#10;kGsd69Z5jPMwOBLvM4weWeTYaDviQcJ9r9MkudQeO5KGFgd317p6u9l5Ax/riZuvxSM/bXH2Plu3&#10;Vf18XxlzejLd3oBiN/HfM/ziCzqUwlSFHdmoegMXVzKFDaQZKLGv0+U5qEruSZaBLgv9f0D5AwAA&#10;//8DAFBLAQItABQABgAIAAAAIQC2gziS/gAAAOEBAAATAAAAAAAAAAAAAAAAAAAAAABbQ29udGVu&#10;dF9UeXBlc10ueG1sUEsBAi0AFAAGAAgAAAAhADj9If/WAAAAlAEAAAsAAAAAAAAAAAAAAAAALwEA&#10;AF9yZWxzLy5yZWxzUEsBAi0AFAAGAAgAAAAhAEUwOo6gAgAAggUAAA4AAAAAAAAAAAAAAAAALgIA&#10;AGRycy9lMm9Eb2MueG1sUEsBAi0AFAAGAAgAAAAhAIUBByDgAAAACAEAAA8AAAAAAAAAAAAAAAAA&#10;+gQAAGRycy9kb3ducmV2LnhtbFBLBQYAAAAABAAEAPMAAAAHBgAAAAA=&#10;" filled="f" strokecolor="black [3213]" strokeweight="1pt"/>
            </w:pict>
          </mc:Fallback>
        </mc:AlternateContent>
      </w:r>
      <w:r>
        <w:rPr>
          <w:noProof/>
          <w:lang w:val="en-US" w:eastAsia="zh-CN"/>
        </w:rPr>
        <w:drawing>
          <wp:inline distT="0" distB="0" distL="0" distR="0" wp14:anchorId="045878CA" wp14:editId="3619C409">
            <wp:extent cx="1464060" cy="2470150"/>
            <wp:effectExtent l="0" t="0" r="3175" b="635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468079" cy="24769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71DB1F" w14:textId="2F228D87" w:rsidR="002D0367" w:rsidRDefault="00910A92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proposed implementation of Option 4 or 1 clearly avoids ambiguity and reduces blockage of positioner. Unfortunately, this implementation </w:t>
      </w:r>
      <w:r w:rsidR="00F91DA6">
        <w:rPr>
          <w:rFonts w:eastAsiaTheme="minorEastAsia"/>
          <w:lang w:eastAsia="zh-CN"/>
        </w:rPr>
        <w:t xml:space="preserve">loses the freedom of </w:t>
      </w:r>
      <w:r w:rsidR="002D7EEA">
        <w:rPr>
          <w:rFonts w:eastAsiaTheme="minorEastAsia"/>
          <w:lang w:eastAsia="zh-CN"/>
        </w:rPr>
        <w:t xml:space="preserve">Theda </w:t>
      </w:r>
      <w:r w:rsidR="00B07F65">
        <w:rPr>
          <w:rFonts w:eastAsiaTheme="minorEastAsia"/>
          <w:lang w:eastAsia="zh-CN"/>
        </w:rPr>
        <w:t xml:space="preserve">degree </w:t>
      </w:r>
      <w:r w:rsidR="002D7EEA">
        <w:rPr>
          <w:rFonts w:eastAsiaTheme="minorEastAsia"/>
          <w:lang w:eastAsia="zh-CN"/>
        </w:rPr>
        <w:t>with respect to the reference coordinate system shown in TR38.827 Figure A.1-1</w:t>
      </w:r>
      <w:r w:rsidR="00D54BD6">
        <w:rPr>
          <w:rFonts w:eastAsiaTheme="minorEastAsia"/>
          <w:lang w:eastAsia="zh-CN"/>
        </w:rPr>
        <w:t>,</w:t>
      </w:r>
      <w:r w:rsidR="00B07F65">
        <w:rPr>
          <w:rFonts w:eastAsiaTheme="minorEastAsia"/>
          <w:lang w:eastAsia="zh-CN"/>
        </w:rPr>
        <w:t xml:space="preserve"> thus</w:t>
      </w:r>
      <w:r w:rsidR="00D54BD6">
        <w:rPr>
          <w:rFonts w:eastAsiaTheme="minorEastAsia"/>
          <w:lang w:eastAsia="zh-CN"/>
        </w:rPr>
        <w:t xml:space="preserve"> the 2-axis positioner fails to perform 3D scan</w:t>
      </w:r>
      <w:r w:rsidR="002D7EEA">
        <w:rPr>
          <w:rFonts w:eastAsiaTheme="minorEastAsia"/>
          <w:lang w:eastAsia="zh-CN"/>
        </w:rPr>
        <w:t>.</w:t>
      </w:r>
      <w:r w:rsidR="006678A6">
        <w:rPr>
          <w:rFonts w:eastAsiaTheme="minorEastAsia"/>
          <w:lang w:eastAsia="zh-CN"/>
        </w:rPr>
        <w:t xml:space="preserve"> Specifically, </w:t>
      </w:r>
      <w:r w:rsidR="00EF4652">
        <w:rPr>
          <w:rFonts w:eastAsiaTheme="minorEastAsia"/>
          <w:lang w:eastAsia="zh-CN"/>
        </w:rPr>
        <w:t xml:space="preserve">Roll Stage provides </w:t>
      </w:r>
      <w:r w:rsidR="00D846FB">
        <w:rPr>
          <w:rFonts w:eastAsiaTheme="minorEastAsia"/>
          <w:lang w:eastAsia="zh-CN"/>
        </w:rPr>
        <w:t>freedom of Phi degree</w:t>
      </w:r>
      <w:r w:rsidR="00D54BD6">
        <w:rPr>
          <w:rFonts w:eastAsiaTheme="minorEastAsia"/>
          <w:lang w:eastAsia="zh-CN"/>
        </w:rPr>
        <w:t xml:space="preserve"> from 0</w:t>
      </w:r>
      <w:r w:rsidR="00D54BD6">
        <w:rPr>
          <w:rFonts w:eastAsiaTheme="minorEastAsia" w:hint="eastAsia"/>
          <w:lang w:eastAsia="zh-CN"/>
        </w:rPr>
        <w:t>°</w:t>
      </w:r>
      <w:r w:rsidR="00D54BD6">
        <w:rPr>
          <w:rFonts w:eastAsiaTheme="minorEastAsia"/>
          <w:lang w:eastAsia="zh-CN"/>
        </w:rPr>
        <w:t xml:space="preserve"> to 360</w:t>
      </w:r>
      <w:r w:rsidR="00D54BD6">
        <w:rPr>
          <w:rFonts w:eastAsiaTheme="minorEastAsia" w:hint="eastAsia"/>
          <w:lang w:eastAsia="zh-CN"/>
        </w:rPr>
        <w:t>°</w:t>
      </w:r>
      <w:r w:rsidR="00D846FB">
        <w:rPr>
          <w:rFonts w:eastAsiaTheme="minorEastAsia"/>
          <w:lang w:eastAsia="zh-CN"/>
        </w:rPr>
        <w:t>, while</w:t>
      </w:r>
      <w:r w:rsidR="00EB7FA3">
        <w:rPr>
          <w:rFonts w:eastAsiaTheme="minorEastAsia"/>
          <w:lang w:eastAsia="zh-CN"/>
        </w:rPr>
        <w:t xml:space="preserve"> AZ Stage can not provide freedom of Theta degree from 0</w:t>
      </w:r>
      <w:r w:rsidR="00EB7FA3">
        <w:rPr>
          <w:rFonts w:eastAsiaTheme="minorEastAsia" w:hint="eastAsia"/>
          <w:lang w:eastAsia="zh-CN"/>
        </w:rPr>
        <w:t>°</w:t>
      </w:r>
      <w:r w:rsidR="00EB7FA3">
        <w:rPr>
          <w:rFonts w:eastAsiaTheme="minorEastAsia" w:hint="eastAsia"/>
          <w:lang w:eastAsia="zh-CN"/>
        </w:rPr>
        <w:t xml:space="preserve"> </w:t>
      </w:r>
      <w:r w:rsidR="00EB7FA3">
        <w:rPr>
          <w:rFonts w:eastAsiaTheme="minorEastAsia"/>
          <w:lang w:eastAsia="zh-CN"/>
        </w:rPr>
        <w:t>to 180</w:t>
      </w:r>
      <w:r w:rsidR="00EB7FA3">
        <w:rPr>
          <w:rFonts w:eastAsiaTheme="minorEastAsia" w:hint="eastAsia"/>
          <w:lang w:eastAsia="zh-CN"/>
        </w:rPr>
        <w:t>°</w:t>
      </w:r>
      <w:r w:rsidR="00D846FB">
        <w:rPr>
          <w:rFonts w:eastAsiaTheme="minorEastAsia"/>
          <w:lang w:eastAsia="zh-CN"/>
        </w:rPr>
        <w:t>, because the DUT orientation keep</w:t>
      </w:r>
      <w:r w:rsidR="00EB7FA3">
        <w:rPr>
          <w:rFonts w:eastAsiaTheme="minorEastAsia"/>
          <w:lang w:eastAsia="zh-CN"/>
        </w:rPr>
        <w:t>s</w:t>
      </w:r>
      <w:r w:rsidR="00D846FB">
        <w:rPr>
          <w:rFonts w:eastAsiaTheme="minorEastAsia"/>
          <w:lang w:eastAsia="zh-CN"/>
        </w:rPr>
        <w:t xml:space="preserve"> Theta degree </w:t>
      </w:r>
      <w:r w:rsidR="00EB7FA3">
        <w:rPr>
          <w:rFonts w:eastAsiaTheme="minorEastAsia"/>
          <w:lang w:eastAsia="zh-CN"/>
        </w:rPr>
        <w:t>at</w:t>
      </w:r>
      <w:r w:rsidR="00D846FB">
        <w:rPr>
          <w:rFonts w:eastAsiaTheme="minorEastAsia"/>
          <w:lang w:eastAsia="zh-CN"/>
        </w:rPr>
        <w:t xml:space="preserve"> 90</w:t>
      </w:r>
      <w:r w:rsidR="00D846FB">
        <w:rPr>
          <w:rFonts w:eastAsiaTheme="minorEastAsia" w:hint="eastAsia"/>
          <w:lang w:eastAsia="zh-CN"/>
        </w:rPr>
        <w:t>°</w:t>
      </w:r>
      <w:r w:rsidR="00D54BD6">
        <w:rPr>
          <w:rFonts w:eastAsiaTheme="minorEastAsia" w:hint="eastAsia"/>
          <w:lang w:eastAsia="zh-CN"/>
        </w:rPr>
        <w:t xml:space="preserve"> </w:t>
      </w:r>
      <w:r w:rsidR="00D54BD6">
        <w:rPr>
          <w:rFonts w:eastAsiaTheme="minorEastAsia"/>
          <w:lang w:eastAsia="zh-CN"/>
        </w:rPr>
        <w:t>when AZ Stage rotates.</w:t>
      </w:r>
    </w:p>
    <w:p w14:paraId="69133FFB" w14:textId="2D3CBA28" w:rsidR="00D54BD6" w:rsidRDefault="00841297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To maintain </w:t>
      </w:r>
      <w:r w:rsidR="00615922">
        <w:rPr>
          <w:rFonts w:eastAsiaTheme="minorEastAsia"/>
          <w:lang w:eastAsia="zh-CN"/>
        </w:rPr>
        <w:t xml:space="preserve">the 3D scan capability of 2-axis positioner, </w:t>
      </w:r>
      <w:r w:rsidR="00927CA7">
        <w:rPr>
          <w:rFonts w:eastAsiaTheme="minorEastAsia"/>
          <w:lang w:eastAsia="zh-CN"/>
        </w:rPr>
        <w:t xml:space="preserve">the principle is </w:t>
      </w:r>
      <w:r w:rsidR="004B3C0C">
        <w:rPr>
          <w:rFonts w:eastAsiaTheme="minorEastAsia"/>
          <w:lang w:eastAsia="zh-CN"/>
        </w:rPr>
        <w:t xml:space="preserve">that </w:t>
      </w:r>
      <w:r w:rsidR="0068171A">
        <w:rPr>
          <w:rFonts w:eastAsiaTheme="minorEastAsia"/>
          <w:lang w:eastAsia="zh-CN"/>
        </w:rPr>
        <w:t xml:space="preserve">the </w:t>
      </w:r>
      <w:r w:rsidR="00EB7FA3">
        <w:rPr>
          <w:rFonts w:eastAsiaTheme="minorEastAsia"/>
          <w:lang w:eastAsia="zh-CN"/>
        </w:rPr>
        <w:t xml:space="preserve">measurement </w:t>
      </w:r>
      <w:r w:rsidR="0068171A">
        <w:rPr>
          <w:rFonts w:eastAsiaTheme="minorEastAsia"/>
          <w:lang w:eastAsia="zh-CN"/>
        </w:rPr>
        <w:t xml:space="preserve">probe surface shall avoid being perpendicular to the AZ Stage axis, i.e. </w:t>
      </w:r>
      <w:r w:rsidR="004B3C0C">
        <w:rPr>
          <w:rFonts w:eastAsiaTheme="minorEastAsia"/>
          <w:lang w:eastAsia="zh-CN"/>
        </w:rPr>
        <w:t>the measurement probe shall not be placed above the turntable</w:t>
      </w:r>
      <w:r w:rsidR="0068171A">
        <w:rPr>
          <w:rFonts w:eastAsiaTheme="minorEastAsia"/>
          <w:lang w:eastAsia="zh-CN"/>
        </w:rPr>
        <w:t>.</w:t>
      </w:r>
    </w:p>
    <w:p w14:paraId="3D14A3B8" w14:textId="5409B905" w:rsidR="004B3C0C" w:rsidRDefault="0068171A">
      <w:pPr>
        <w:rPr>
          <w:rFonts w:eastAsiaTheme="minorEastAsia"/>
          <w:lang w:eastAsia="zh-CN"/>
        </w:rPr>
      </w:pPr>
      <w:r w:rsidRPr="0068171A">
        <w:rPr>
          <w:rFonts w:eastAsiaTheme="minorEastAsia" w:hint="eastAsia"/>
          <w:b/>
          <w:lang w:eastAsia="zh-CN"/>
        </w:rPr>
        <w:t>P</w:t>
      </w:r>
      <w:r w:rsidRPr="0068171A">
        <w:rPr>
          <w:rFonts w:eastAsiaTheme="minorEastAsia"/>
          <w:b/>
          <w:lang w:eastAsia="zh-CN"/>
        </w:rPr>
        <w:t>roposal:</w:t>
      </w:r>
      <w:r>
        <w:rPr>
          <w:rFonts w:eastAsiaTheme="minorEastAsia"/>
          <w:lang w:eastAsia="zh-CN"/>
        </w:rPr>
        <w:t xml:space="preserve"> </w:t>
      </w:r>
      <w:r w:rsidR="002529CD">
        <w:rPr>
          <w:rFonts w:eastAsiaTheme="minorEastAsia"/>
          <w:lang w:eastAsia="zh-CN"/>
        </w:rPr>
        <w:t>T</w:t>
      </w:r>
      <w:r>
        <w:rPr>
          <w:rFonts w:eastAsiaTheme="minorEastAsia"/>
          <w:lang w:eastAsia="zh-CN"/>
        </w:rPr>
        <w:t xml:space="preserve">he </w:t>
      </w:r>
      <w:r w:rsidR="00EB7FA3">
        <w:rPr>
          <w:rFonts w:eastAsiaTheme="minorEastAsia"/>
          <w:lang w:eastAsia="zh-CN"/>
        </w:rPr>
        <w:t xml:space="preserve">measurement </w:t>
      </w:r>
      <w:r>
        <w:rPr>
          <w:rFonts w:eastAsiaTheme="minorEastAsia"/>
          <w:lang w:eastAsia="zh-CN"/>
        </w:rPr>
        <w:t>probe surface shall avoid being perpendicular to the AZ Stage axis</w:t>
      </w:r>
      <w:r w:rsidR="002529CD">
        <w:rPr>
          <w:rFonts w:eastAsiaTheme="minorEastAsia"/>
          <w:lang w:eastAsia="zh-CN"/>
        </w:rPr>
        <w:t xml:space="preserve"> in the implementation of 3D-MPAC system</w:t>
      </w:r>
      <w:r>
        <w:rPr>
          <w:rFonts w:eastAsiaTheme="minorEastAsia"/>
          <w:lang w:eastAsia="zh-CN"/>
        </w:rPr>
        <w:t>, i.e. the measurement probe shall not be placed above the turntable.</w:t>
      </w:r>
    </w:p>
    <w:p w14:paraId="6BF80878" w14:textId="013E9949" w:rsidR="004B3C0C" w:rsidRDefault="004B3C0C" w:rsidP="004B3C0C">
      <w:pPr>
        <w:pStyle w:val="1"/>
        <w:rPr>
          <w:rFonts w:eastAsia="宋体"/>
          <w:lang w:eastAsia="zh-CN"/>
        </w:rPr>
      </w:pPr>
      <w:r>
        <w:t>3</w:t>
      </w:r>
      <w:r w:rsidRPr="00647B25">
        <w:tab/>
      </w:r>
      <w:r>
        <w:rPr>
          <w:rFonts w:eastAsia="宋体" w:hint="eastAsia"/>
          <w:lang w:eastAsia="zh-CN"/>
        </w:rPr>
        <w:t>Conclusion</w:t>
      </w:r>
    </w:p>
    <w:p w14:paraId="7BA8989C" w14:textId="09FE80AC" w:rsidR="002529CD" w:rsidRDefault="002529CD" w:rsidP="002529CD">
      <w:pPr>
        <w:rPr>
          <w:rFonts w:eastAsiaTheme="minorEastAsia"/>
          <w:lang w:eastAsia="zh-CN"/>
        </w:rPr>
      </w:pPr>
      <w:r w:rsidRPr="0068171A">
        <w:rPr>
          <w:rFonts w:eastAsiaTheme="minorEastAsia" w:hint="eastAsia"/>
          <w:b/>
          <w:lang w:eastAsia="zh-CN"/>
        </w:rPr>
        <w:t>P</w:t>
      </w:r>
      <w:r w:rsidRPr="0068171A">
        <w:rPr>
          <w:rFonts w:eastAsiaTheme="minorEastAsia"/>
          <w:b/>
          <w:lang w:eastAsia="zh-CN"/>
        </w:rPr>
        <w:t>roposal:</w:t>
      </w:r>
      <w:r>
        <w:rPr>
          <w:rFonts w:eastAsiaTheme="minorEastAsia"/>
          <w:lang w:eastAsia="zh-CN"/>
        </w:rPr>
        <w:t xml:space="preserve"> The </w:t>
      </w:r>
      <w:r w:rsidR="00EB7FA3">
        <w:rPr>
          <w:rFonts w:eastAsiaTheme="minorEastAsia"/>
          <w:lang w:eastAsia="zh-CN"/>
        </w:rPr>
        <w:t xml:space="preserve">measurement </w:t>
      </w:r>
      <w:r>
        <w:rPr>
          <w:rFonts w:eastAsiaTheme="minorEastAsia"/>
          <w:lang w:eastAsia="zh-CN"/>
        </w:rPr>
        <w:t>probe surface shall avoid being perpendicular to the AZ Stage axis in the implementation of 3D-MPAC system, i.e. the measurement probe shall not be placed above the turntable.</w:t>
      </w:r>
    </w:p>
    <w:p w14:paraId="6D2FFBD2" w14:textId="64DC8FE3" w:rsidR="002D0367" w:rsidRPr="002529CD" w:rsidRDefault="002D0367">
      <w:pPr>
        <w:rPr>
          <w:rFonts w:eastAsiaTheme="minorEastAsia"/>
          <w:lang w:eastAsia="zh-CN"/>
        </w:rPr>
      </w:pPr>
    </w:p>
    <w:p w14:paraId="2B19C93F" w14:textId="77777777" w:rsidR="002D0367" w:rsidRPr="00A44705" w:rsidRDefault="002D0367" w:rsidP="002D0367">
      <w:pPr>
        <w:pStyle w:val="1"/>
        <w:ind w:left="0" w:firstLine="0"/>
        <w:rPr>
          <w:rFonts w:eastAsia="宋体"/>
          <w:lang w:eastAsia="zh-CN"/>
        </w:rPr>
      </w:pPr>
      <w:r>
        <w:t>References</w:t>
      </w:r>
    </w:p>
    <w:p w14:paraId="174A4158" w14:textId="0E01C8D0" w:rsidR="002D0367" w:rsidRPr="002529CD" w:rsidRDefault="007373AF" w:rsidP="002D0367">
      <w:pPr>
        <w:pStyle w:val="EX"/>
        <w:numPr>
          <w:ilvl w:val="0"/>
          <w:numId w:val="1"/>
        </w:numPr>
        <w:ind w:left="284" w:firstLine="0"/>
        <w:rPr>
          <w:rFonts w:eastAsiaTheme="minorEastAsia"/>
          <w:lang w:eastAsia="zh-CN"/>
        </w:rPr>
      </w:pPr>
      <w:r w:rsidRPr="007373AF">
        <w:rPr>
          <w:rFonts w:eastAsiaTheme="minorEastAsia"/>
          <w:lang w:eastAsia="zh-CN"/>
        </w:rPr>
        <w:t>R4-2009047</w:t>
      </w:r>
      <w:r w:rsidR="002529CD">
        <w:rPr>
          <w:rFonts w:eastAsiaTheme="minorEastAsia"/>
          <w:lang w:eastAsia="zh-CN"/>
        </w:rPr>
        <w:t>,</w:t>
      </w:r>
      <w:r w:rsidRPr="007373AF">
        <w:rPr>
          <w:rFonts w:eastAsiaTheme="minorEastAsia"/>
          <w:lang w:eastAsia="zh-CN"/>
        </w:rPr>
        <w:t xml:space="preserve"> Summary_326_ after 2nd round</w:t>
      </w:r>
    </w:p>
    <w:p w14:paraId="4FE04D05" w14:textId="75819379" w:rsidR="007373AF" w:rsidRPr="002529CD" w:rsidRDefault="007373AF" w:rsidP="002D0367">
      <w:pPr>
        <w:pStyle w:val="EX"/>
        <w:numPr>
          <w:ilvl w:val="0"/>
          <w:numId w:val="1"/>
        </w:numPr>
        <w:ind w:left="284" w:firstLine="0"/>
        <w:rPr>
          <w:rFonts w:eastAsiaTheme="minorEastAsia"/>
          <w:lang w:eastAsia="zh-CN"/>
        </w:rPr>
      </w:pPr>
      <w:r w:rsidRPr="002529CD">
        <w:rPr>
          <w:rFonts w:eastAsiaTheme="minorEastAsia"/>
          <w:lang w:eastAsia="zh-CN"/>
        </w:rPr>
        <w:t>RP-201070</w:t>
      </w:r>
      <w:r w:rsidR="002529CD">
        <w:rPr>
          <w:rFonts w:eastAsiaTheme="minorEastAsia"/>
          <w:lang w:eastAsia="zh-CN"/>
        </w:rPr>
        <w:t>,</w:t>
      </w:r>
      <w:r w:rsidRPr="002529CD">
        <w:rPr>
          <w:rFonts w:eastAsiaTheme="minorEastAsia"/>
          <w:lang w:eastAsia="zh-CN"/>
        </w:rPr>
        <w:t xml:space="preserve"> WID-NR MIMO OTA performance</w:t>
      </w:r>
    </w:p>
    <w:p w14:paraId="56986B66" w14:textId="070386D7" w:rsidR="002529CD" w:rsidRPr="002529CD" w:rsidRDefault="002529CD" w:rsidP="002D0367">
      <w:pPr>
        <w:pStyle w:val="EX"/>
        <w:numPr>
          <w:ilvl w:val="0"/>
          <w:numId w:val="1"/>
        </w:numPr>
        <w:ind w:left="284" w:firstLine="0"/>
        <w:rPr>
          <w:rFonts w:eastAsiaTheme="minorEastAsia"/>
          <w:lang w:eastAsia="zh-CN"/>
        </w:rPr>
      </w:pPr>
      <w:r w:rsidRPr="002529CD">
        <w:rPr>
          <w:rFonts w:eastAsiaTheme="minorEastAsia"/>
          <w:lang w:eastAsia="zh-CN"/>
        </w:rPr>
        <w:t>R4-2006743</w:t>
      </w:r>
      <w:r>
        <w:rPr>
          <w:rFonts w:eastAsiaTheme="minorEastAsia"/>
          <w:lang w:eastAsia="zh-CN"/>
        </w:rPr>
        <w:t>,</w:t>
      </w:r>
      <w:r w:rsidRPr="002529CD">
        <w:rPr>
          <w:rFonts w:eastAsiaTheme="minorEastAsia"/>
          <w:lang w:eastAsia="zh-CN"/>
        </w:rPr>
        <w:t xml:space="preserve"> FR2 Probe Config Ambiguity Blocking_v3</w:t>
      </w:r>
    </w:p>
    <w:p w14:paraId="7C88E72E" w14:textId="77777777" w:rsidR="002D0367" w:rsidRPr="002D0367" w:rsidRDefault="002D0367">
      <w:pPr>
        <w:rPr>
          <w:rFonts w:eastAsiaTheme="minorEastAsia"/>
          <w:lang w:eastAsia="zh-CN"/>
        </w:rPr>
      </w:pPr>
    </w:p>
    <w:sectPr w:rsidR="002D0367" w:rsidRPr="002D0367" w:rsidSect="00D92565">
      <w:pgSz w:w="11906" w:h="16838"/>
      <w:pgMar w:top="1418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4DE2DD" w14:textId="77777777" w:rsidR="00511268" w:rsidRDefault="00511268" w:rsidP="0003021C">
      <w:pPr>
        <w:spacing w:after="0"/>
      </w:pPr>
      <w:r>
        <w:separator/>
      </w:r>
    </w:p>
  </w:endnote>
  <w:endnote w:type="continuationSeparator" w:id="0">
    <w:p w14:paraId="651F781B" w14:textId="77777777" w:rsidR="00511268" w:rsidRDefault="00511268" w:rsidP="000302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F96656" w14:textId="77777777" w:rsidR="00511268" w:rsidRDefault="00511268" w:rsidP="0003021C">
      <w:pPr>
        <w:spacing w:after="0"/>
      </w:pPr>
      <w:r>
        <w:separator/>
      </w:r>
    </w:p>
  </w:footnote>
  <w:footnote w:type="continuationSeparator" w:id="0">
    <w:p w14:paraId="1509B121" w14:textId="77777777" w:rsidR="00511268" w:rsidRDefault="00511268" w:rsidP="0003021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</w:lvl>
    <w:lvl w:ilvl="1" w:tplc="041D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D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D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D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D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D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0CEE"/>
    <w:rsid w:val="0003021C"/>
    <w:rsid w:val="002206B1"/>
    <w:rsid w:val="002529CD"/>
    <w:rsid w:val="002D0367"/>
    <w:rsid w:val="002D7EEA"/>
    <w:rsid w:val="002F2025"/>
    <w:rsid w:val="00474BD0"/>
    <w:rsid w:val="004B3C0C"/>
    <w:rsid w:val="004E0CEE"/>
    <w:rsid w:val="00511268"/>
    <w:rsid w:val="00564BBA"/>
    <w:rsid w:val="00602100"/>
    <w:rsid w:val="00615922"/>
    <w:rsid w:val="006678A6"/>
    <w:rsid w:val="00674954"/>
    <w:rsid w:val="0068171A"/>
    <w:rsid w:val="007373AF"/>
    <w:rsid w:val="007764CE"/>
    <w:rsid w:val="00841297"/>
    <w:rsid w:val="00910A92"/>
    <w:rsid w:val="00927CA7"/>
    <w:rsid w:val="00974222"/>
    <w:rsid w:val="009C6D0C"/>
    <w:rsid w:val="00A32C90"/>
    <w:rsid w:val="00AE2291"/>
    <w:rsid w:val="00B0494B"/>
    <w:rsid w:val="00B07F65"/>
    <w:rsid w:val="00B2676A"/>
    <w:rsid w:val="00B36AFE"/>
    <w:rsid w:val="00B44F79"/>
    <w:rsid w:val="00B53F18"/>
    <w:rsid w:val="00D54BD6"/>
    <w:rsid w:val="00D846FB"/>
    <w:rsid w:val="00D92565"/>
    <w:rsid w:val="00DF2DCA"/>
    <w:rsid w:val="00EB7FA3"/>
    <w:rsid w:val="00EE5F9D"/>
    <w:rsid w:val="00EF4652"/>
    <w:rsid w:val="00F91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BF700DE"/>
  <w15:chartTrackingRefBased/>
  <w15:docId w15:val="{A9BE58E2-75D6-4042-B528-2D93DD9F2F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29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1">
    <w:name w:val="heading 1"/>
    <w:aliases w:val="H1,h1"/>
    <w:next w:val="a"/>
    <w:link w:val="11"/>
    <w:qFormat/>
    <w:rsid w:val="00D9256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3021C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overflowPunct/>
      <w:autoSpaceDE/>
      <w:autoSpaceDN/>
      <w:adjustRightInd/>
      <w:snapToGrid w:val="0"/>
      <w:spacing w:after="0"/>
      <w:jc w:val="center"/>
      <w:textAlignment w:val="auto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4">
    <w:name w:val="页眉 字符"/>
    <w:basedOn w:val="a0"/>
    <w:link w:val="a3"/>
    <w:uiPriority w:val="99"/>
    <w:rsid w:val="0003021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3021C"/>
    <w:pPr>
      <w:widowControl w:val="0"/>
      <w:tabs>
        <w:tab w:val="center" w:pos="4153"/>
        <w:tab w:val="right" w:pos="8306"/>
      </w:tabs>
      <w:overflowPunct/>
      <w:autoSpaceDE/>
      <w:autoSpaceDN/>
      <w:adjustRightInd/>
      <w:snapToGrid w:val="0"/>
      <w:spacing w:after="0"/>
      <w:textAlignment w:val="auto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6">
    <w:name w:val="页脚 字符"/>
    <w:basedOn w:val="a0"/>
    <w:link w:val="a5"/>
    <w:uiPriority w:val="99"/>
    <w:rsid w:val="0003021C"/>
    <w:rPr>
      <w:sz w:val="18"/>
      <w:szCs w:val="18"/>
    </w:rPr>
  </w:style>
  <w:style w:type="character" w:customStyle="1" w:styleId="10">
    <w:name w:val="标题 1 字符"/>
    <w:basedOn w:val="a0"/>
    <w:uiPriority w:val="9"/>
    <w:rsid w:val="00D92565"/>
    <w:rPr>
      <w:rFonts w:ascii="Times New Roman" w:eastAsia="Times New Roman" w:hAnsi="Times New Roman" w:cs="Times New Roman"/>
      <w:b/>
      <w:bCs/>
      <w:kern w:val="44"/>
      <w:sz w:val="44"/>
      <w:szCs w:val="44"/>
      <w:lang w:val="en-GB" w:eastAsia="en-GB"/>
    </w:rPr>
  </w:style>
  <w:style w:type="character" w:customStyle="1" w:styleId="11">
    <w:name w:val="标题 1 字符1"/>
    <w:aliases w:val="H1 字符,h1 字符"/>
    <w:link w:val="1"/>
    <w:rsid w:val="00D92565"/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customStyle="1" w:styleId="EX">
    <w:name w:val="EX"/>
    <w:basedOn w:val="a"/>
    <w:link w:val="EXChar"/>
    <w:rsid w:val="002D0367"/>
    <w:pPr>
      <w:keepLines/>
      <w:overflowPunct/>
      <w:autoSpaceDE/>
      <w:autoSpaceDN/>
      <w:adjustRightInd/>
      <w:ind w:left="1702" w:hanging="1418"/>
      <w:textAlignment w:val="auto"/>
    </w:pPr>
    <w:rPr>
      <w:rFonts w:eastAsia="MS Mincho"/>
      <w:lang w:eastAsia="en-US"/>
    </w:rPr>
  </w:style>
  <w:style w:type="character" w:customStyle="1" w:styleId="EXChar">
    <w:name w:val="EX Char"/>
    <w:link w:val="EX"/>
    <w:rsid w:val="002D0367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1329B0-3266-45A7-9D09-824629C5EA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355</Words>
  <Characters>2028</Characters>
  <Application>Microsoft Office Word</Application>
  <DocSecurity>0</DocSecurity>
  <Lines>16</Lines>
  <Paragraphs>4</Paragraphs>
  <ScaleCrop>false</ScaleCrop>
  <Company/>
  <LinksUpToDate>false</LinksUpToDate>
  <CharactersWithSpaces>2379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刘启飞(Qifei)</dc:creator>
  <cp:keywords/>
  <dc:description/>
  <cp:lastModifiedBy>OPPO</cp:lastModifiedBy>
  <cp:revision>4</cp:revision>
  <dcterms:created xsi:type="dcterms:W3CDTF">2020-08-05T10:51:00Z</dcterms:created>
  <dcterms:modified xsi:type="dcterms:W3CDTF">2020-08-07T11:15:00Z</dcterms:modified>
</cp:coreProperties>
</file>